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F3B35" w14:textId="40D1A2F2" w:rsidR="002064C3" w:rsidRPr="00A626F4" w:rsidRDefault="002064C3" w:rsidP="002064C3">
      <w:pPr>
        <w:rPr>
          <w:rFonts w:ascii="HGPｺﾞｼｯｸM" w:eastAsia="HGPｺﾞｼｯｸM"/>
          <w:sz w:val="22"/>
        </w:rPr>
      </w:pPr>
      <w:r w:rsidRPr="00A626F4">
        <w:rPr>
          <w:rFonts w:ascii="HGPｺﾞｼｯｸM" w:eastAsia="HGPｺﾞｼｯｸM" w:hint="eastAsia"/>
          <w:sz w:val="22"/>
        </w:rPr>
        <w:t>このアンケートは、</w:t>
      </w:r>
      <w:r>
        <w:rPr>
          <w:rFonts w:ascii="HGPｺﾞｼｯｸM" w:eastAsia="HGPｺﾞｼｯｸM" w:hint="eastAsia"/>
          <w:sz w:val="22"/>
        </w:rPr>
        <w:t>書籍「企業の未来が変わる！人的資本経営×ＥＳＧ思考～『社員が主語』の人事戦略で成長は加速する」にて掲載・提唱されている【人材活躍企業５分野１５項目】のアンケートです。</w:t>
      </w:r>
    </w:p>
    <w:p w14:paraId="1DEF3B4B" w14:textId="77777777" w:rsidR="002064C3" w:rsidRPr="00A626F4" w:rsidRDefault="002064C3" w:rsidP="002064C3">
      <w:pPr>
        <w:rPr>
          <w:rFonts w:ascii="HGPｺﾞｼｯｸM" w:eastAsia="HGPｺﾞｼｯｸM"/>
          <w:sz w:val="22"/>
        </w:rPr>
      </w:pPr>
    </w:p>
    <w:p w14:paraId="07C92164" w14:textId="09CDFBB2" w:rsidR="002064C3" w:rsidRPr="00A626F4" w:rsidRDefault="002064C3" w:rsidP="002064C3">
      <w:pPr>
        <w:rPr>
          <w:rFonts w:ascii="HGPｺﾞｼｯｸM" w:eastAsia="HGPｺﾞｼｯｸM"/>
          <w:sz w:val="22"/>
        </w:rPr>
      </w:pPr>
      <w:r w:rsidRPr="00A626F4">
        <w:rPr>
          <w:rFonts w:ascii="HGPｺﾞｼｯｸM" w:eastAsia="HGPｺﾞｼｯｸM" w:hint="eastAsia"/>
          <w:sz w:val="22"/>
        </w:rPr>
        <w:t>回答内容から個人が特定されることはありませんので、率直なご回答をお願いします。なお、このアンケート結果は、上記調査の目的以外に使用されることはありません。本調査で得た情報は、すべて統計的に処理され、全体での平均（％）で集計されます。いかなる場合も個別のデータを公表することはありません。本調査に関する問い合わせ、回収等については、すべて</w:t>
      </w:r>
      <w:r>
        <w:rPr>
          <w:rFonts w:ascii="HGPｺﾞｼｯｸM" w:eastAsia="HGPｺﾞｼｯｸM" w:hint="eastAsia"/>
          <w:sz w:val="22"/>
        </w:rPr>
        <w:t>●●●●●●が行います。</w:t>
      </w:r>
    </w:p>
    <w:p w14:paraId="033DBC1B" w14:textId="77777777" w:rsidR="00AC6320" w:rsidRDefault="00AC6320"/>
    <w:p w14:paraId="28CA7390" w14:textId="484DB1DC" w:rsidR="002064C3" w:rsidRDefault="002064C3">
      <w:pPr>
        <w:rPr>
          <w:rFonts w:hint="eastAsia"/>
        </w:rPr>
      </w:pPr>
      <w:r>
        <w:rPr>
          <w:rFonts w:hint="eastAsia"/>
        </w:rPr>
        <w:t>＜基礎情報＞</w:t>
      </w:r>
    </w:p>
    <w:tbl>
      <w:tblPr>
        <w:tblStyle w:val="ae"/>
        <w:tblW w:w="0" w:type="auto"/>
        <w:tblLook w:val="04A0" w:firstRow="1" w:lastRow="0" w:firstColumn="1" w:lastColumn="0" w:noHBand="0" w:noVBand="1"/>
      </w:tblPr>
      <w:tblGrid>
        <w:gridCol w:w="2122"/>
        <w:gridCol w:w="6938"/>
      </w:tblGrid>
      <w:tr w:rsidR="002064C3" w14:paraId="6EF49A20" w14:textId="77777777" w:rsidTr="002064C3">
        <w:tc>
          <w:tcPr>
            <w:tcW w:w="2122" w:type="dxa"/>
          </w:tcPr>
          <w:p w14:paraId="284D2E60" w14:textId="29902057" w:rsidR="002064C3" w:rsidRDefault="002064C3">
            <w:pPr>
              <w:rPr>
                <w:rFonts w:hint="eastAsia"/>
              </w:rPr>
            </w:pPr>
            <w:r>
              <w:rPr>
                <w:rFonts w:hint="eastAsia"/>
              </w:rPr>
              <w:t>入社何年目</w:t>
            </w:r>
          </w:p>
        </w:tc>
        <w:tc>
          <w:tcPr>
            <w:tcW w:w="6938" w:type="dxa"/>
          </w:tcPr>
          <w:p w14:paraId="59267352" w14:textId="77777777" w:rsidR="002064C3" w:rsidRDefault="002064C3" w:rsidP="002064C3">
            <w:r>
              <w:rPr>
                <w:rFonts w:hint="eastAsia"/>
              </w:rPr>
              <w:t>□00年以上～03年未満　　□03年以上～05年未満</w:t>
            </w:r>
          </w:p>
          <w:p w14:paraId="30CDF4F6" w14:textId="77777777" w:rsidR="002064C3" w:rsidRDefault="002064C3" w:rsidP="002064C3">
            <w:r>
              <w:rPr>
                <w:rFonts w:hint="eastAsia"/>
              </w:rPr>
              <w:t>□05年以上～10年未満　　□10年以上～15年未満</w:t>
            </w:r>
          </w:p>
          <w:p w14:paraId="33F8E84D" w14:textId="1C6AC926" w:rsidR="002064C3" w:rsidRPr="002064C3" w:rsidRDefault="002064C3" w:rsidP="002064C3">
            <w:pPr>
              <w:rPr>
                <w:rFonts w:hint="eastAsia"/>
              </w:rPr>
            </w:pPr>
            <w:r>
              <w:rPr>
                <w:rFonts w:hint="eastAsia"/>
              </w:rPr>
              <w:t>□15年以上～20年未満　　□20年以上</w:t>
            </w:r>
          </w:p>
        </w:tc>
      </w:tr>
      <w:tr w:rsidR="002064C3" w14:paraId="794AE68C" w14:textId="77777777" w:rsidTr="002064C3">
        <w:tc>
          <w:tcPr>
            <w:tcW w:w="2122" w:type="dxa"/>
          </w:tcPr>
          <w:p w14:paraId="38C9BAC2" w14:textId="76B240C9" w:rsidR="002064C3" w:rsidRDefault="002064C3">
            <w:pPr>
              <w:rPr>
                <w:rFonts w:hint="eastAsia"/>
              </w:rPr>
            </w:pPr>
            <w:r>
              <w:rPr>
                <w:rFonts w:hint="eastAsia"/>
              </w:rPr>
              <w:t>現在の役職・役割</w:t>
            </w:r>
          </w:p>
        </w:tc>
        <w:tc>
          <w:tcPr>
            <w:tcW w:w="6938" w:type="dxa"/>
          </w:tcPr>
          <w:p w14:paraId="6788CDC0" w14:textId="77777777" w:rsidR="002064C3" w:rsidRDefault="002064C3">
            <w:r>
              <w:rPr>
                <w:rFonts w:hint="eastAsia"/>
              </w:rPr>
              <w:t>□一般社員　　　□一般社員（指導する立場）</w:t>
            </w:r>
          </w:p>
          <w:p w14:paraId="2E0E6524" w14:textId="293D280C" w:rsidR="002064C3" w:rsidRDefault="002064C3">
            <w:pPr>
              <w:rPr>
                <w:rFonts w:hint="eastAsia"/>
              </w:rPr>
            </w:pPr>
            <w:r>
              <w:rPr>
                <w:rFonts w:hint="eastAsia"/>
              </w:rPr>
              <w:t>□係長クラス　　□課長クラス　□部長職以上の管理職</w:t>
            </w:r>
          </w:p>
        </w:tc>
      </w:tr>
    </w:tbl>
    <w:p w14:paraId="0F20C707" w14:textId="77777777" w:rsidR="002064C3" w:rsidRDefault="002064C3"/>
    <w:p w14:paraId="55FC1D8A" w14:textId="645FF54C" w:rsidR="003D064E" w:rsidRPr="003D064E" w:rsidRDefault="003D064E">
      <w:r w:rsidRPr="003D064E">
        <w:t>【人事担当者・社会保険労士・コンサルタントの皆さまへ】</w:t>
      </w:r>
    </w:p>
    <w:p w14:paraId="20CD9C13" w14:textId="5E9A0DD3" w:rsidR="003D064E" w:rsidRPr="003D064E" w:rsidRDefault="003D064E">
      <w:r w:rsidRPr="003D064E">
        <w:t>「人材活躍5分野15項目」診断シート（アンケート）は、研修や組織診断 に活用できます。</w:t>
      </w:r>
    </w:p>
    <w:p w14:paraId="2A8FA449" w14:textId="77777777" w:rsidR="003D064E" w:rsidRPr="003D064E" w:rsidRDefault="003D064E"/>
    <w:p w14:paraId="4A18C950" w14:textId="127ECC57" w:rsidR="003D064E" w:rsidRPr="003D064E" w:rsidRDefault="003D064E">
      <w:pPr>
        <w:rPr>
          <w:rFonts w:hint="eastAsia"/>
        </w:rPr>
      </w:pPr>
      <w:r w:rsidRPr="003D064E">
        <w:rPr>
          <w:rFonts w:hint="eastAsia"/>
        </w:rPr>
        <w:t>★研修での活用方法</w:t>
      </w:r>
    </w:p>
    <w:p w14:paraId="6AD8A42A" w14:textId="2ACD6DB1" w:rsidR="006F79AD" w:rsidRPr="003D064E" w:rsidRDefault="003D064E">
      <w:r w:rsidRPr="003D064E">
        <w:t>(Step1) 各自、アンケートに回答し〇印をつける</w:t>
      </w:r>
      <w:r w:rsidRPr="003D064E">
        <w:br/>
        <w:t>(Step2) 4名1組で、お互いの回答やその理由を共有</w:t>
      </w:r>
      <w:r w:rsidRPr="003D064E">
        <w:br/>
        <w:t>(Step3) 「そう思う」「どちらかといえば、そう思う」 → さらなるレベルアップ施策を検討</w:t>
      </w:r>
      <w:r w:rsidRPr="003D064E">
        <w:br/>
        <w:t>(Step4) 「どちらかといえば、そう思わない」「そう思わない」 → 改善策を考える</w:t>
      </w:r>
    </w:p>
    <w:p w14:paraId="1F5F013D" w14:textId="77777777" w:rsidR="003D064E" w:rsidRDefault="003D064E">
      <w:pPr>
        <w:rPr>
          <w:rFonts w:hint="eastAsia"/>
        </w:rPr>
      </w:pPr>
    </w:p>
    <w:p w14:paraId="56D73382" w14:textId="5ED4A8E7" w:rsidR="003D064E" w:rsidRDefault="003D064E">
      <w:r>
        <w:rPr>
          <w:rFonts w:hint="eastAsia"/>
        </w:rPr>
        <w:t>★</w:t>
      </w:r>
      <w:r w:rsidRPr="003D064E">
        <w:t>従業員アンケートとしての活用</w:t>
      </w:r>
    </w:p>
    <w:p w14:paraId="12E9F517" w14:textId="237658D4" w:rsidR="003D064E" w:rsidRPr="003D064E" w:rsidRDefault="003D064E">
      <w:r>
        <w:rPr>
          <w:rFonts w:hint="eastAsia"/>
        </w:rPr>
        <w:t>～</w:t>
      </w:r>
      <w:r w:rsidRPr="003D064E">
        <w:t>「人材活躍企業」の基準</w:t>
      </w:r>
      <w:r>
        <w:rPr>
          <w:rFonts w:hint="eastAsia"/>
        </w:rPr>
        <w:t>～</w:t>
      </w:r>
      <w:r w:rsidRPr="003D064E">
        <w:br/>
        <w:t>全15項目のうち、「そう思う」「どちらかといえば、そう思う」が</w:t>
      </w:r>
    </w:p>
    <w:p w14:paraId="673DA972" w14:textId="712778D8" w:rsidR="006F79AD" w:rsidRPr="003D064E" w:rsidRDefault="003D064E">
      <w:r w:rsidRPr="003D064E">
        <w:t>75%以上の項目が8つ以上 →「人材活躍企業」</w:t>
      </w:r>
      <w:r w:rsidRPr="003D064E">
        <w:rPr>
          <w:rFonts w:hint="eastAsia"/>
        </w:rPr>
        <w:t>。</w:t>
      </w:r>
      <w:r w:rsidRPr="003D064E">
        <w:rPr>
          <w:rFonts w:ascii="Segoe UI Emoji" w:hAnsi="Segoe UI Emoji" w:cs="Segoe UI Emoji" w:hint="eastAsia"/>
        </w:rPr>
        <w:t>なお、</w:t>
      </w:r>
      <w:r w:rsidRPr="003D064E">
        <w:t>シフト勤務・リモートワークが多い場合は、65～70%でも「人材活躍企業」と判断可能</w:t>
      </w:r>
    </w:p>
    <w:p w14:paraId="6843EB56" w14:textId="77777777" w:rsidR="006F79AD" w:rsidRDefault="006F79AD"/>
    <w:p w14:paraId="18EE0CEB" w14:textId="575B196B" w:rsidR="006F79AD" w:rsidRPr="003D064E" w:rsidRDefault="003D064E">
      <w:pPr>
        <w:rPr>
          <w:rFonts w:hint="eastAsia"/>
        </w:rPr>
      </w:pPr>
      <w:r w:rsidRPr="003D064E">
        <w:rPr>
          <w:rFonts w:hint="eastAsia"/>
        </w:rPr>
        <w:t>★</w:t>
      </w:r>
      <w:r w:rsidRPr="003D064E">
        <w:t>アンケート結果の分析（書籍p151参照）数値が良くても、必ずしも「持続的な経営」ではない！アンケート結果と人事施策の関係で、4つのパターンに分類 されます。</w:t>
      </w:r>
    </w:p>
    <w:tbl>
      <w:tblPr>
        <w:tblStyle w:val="ae"/>
        <w:tblW w:w="0" w:type="auto"/>
        <w:tblLook w:val="04A0" w:firstRow="1" w:lastRow="0" w:firstColumn="1" w:lastColumn="0" w:noHBand="0" w:noVBand="1"/>
      </w:tblPr>
      <w:tblGrid>
        <w:gridCol w:w="2122"/>
        <w:gridCol w:w="3402"/>
        <w:gridCol w:w="3536"/>
      </w:tblGrid>
      <w:tr w:rsidR="003D064E" w14:paraId="4E19EA3B" w14:textId="77777777" w:rsidTr="003D064E">
        <w:tc>
          <w:tcPr>
            <w:tcW w:w="2122" w:type="dxa"/>
          </w:tcPr>
          <w:p w14:paraId="645CD710" w14:textId="76063C91" w:rsidR="003D064E" w:rsidRDefault="003D064E">
            <w:r>
              <w:rPr>
                <w:rFonts w:hint="eastAsia"/>
              </w:rPr>
              <w:t>結果</w:t>
            </w:r>
          </w:p>
        </w:tc>
        <w:tc>
          <w:tcPr>
            <w:tcW w:w="3402" w:type="dxa"/>
          </w:tcPr>
          <w:p w14:paraId="58B35B2D" w14:textId="19A9B7E9" w:rsidR="003D064E" w:rsidRDefault="003D064E">
            <w:pPr>
              <w:rPr>
                <w:rFonts w:hint="eastAsia"/>
              </w:rPr>
            </w:pPr>
            <w:r>
              <w:rPr>
                <w:rFonts w:hint="eastAsia"/>
              </w:rPr>
              <w:t>施策あり</w:t>
            </w:r>
          </w:p>
        </w:tc>
        <w:tc>
          <w:tcPr>
            <w:tcW w:w="3536" w:type="dxa"/>
          </w:tcPr>
          <w:p w14:paraId="73BDA96F" w14:textId="213EDBE3" w:rsidR="003D064E" w:rsidRDefault="003D064E">
            <w:r>
              <w:rPr>
                <w:rFonts w:hint="eastAsia"/>
              </w:rPr>
              <w:t>施策なし</w:t>
            </w:r>
          </w:p>
        </w:tc>
      </w:tr>
      <w:tr w:rsidR="003D064E" w14:paraId="1952D3A3" w14:textId="77777777" w:rsidTr="003D064E">
        <w:tc>
          <w:tcPr>
            <w:tcW w:w="2122" w:type="dxa"/>
          </w:tcPr>
          <w:p w14:paraId="533BAA48" w14:textId="770FFFF6" w:rsidR="003D064E" w:rsidRDefault="003D064E">
            <w:r>
              <w:rPr>
                <w:rFonts w:hint="eastAsia"/>
              </w:rPr>
              <w:t>◎（良い）</w:t>
            </w:r>
          </w:p>
        </w:tc>
        <w:tc>
          <w:tcPr>
            <w:tcW w:w="3402" w:type="dxa"/>
          </w:tcPr>
          <w:p w14:paraId="3300659F" w14:textId="5522C106" w:rsidR="003D064E" w:rsidRDefault="003D064E">
            <w:r w:rsidRPr="003D064E">
              <w:t>(A) 理想的な状態</w:t>
            </w:r>
          </w:p>
        </w:tc>
        <w:tc>
          <w:tcPr>
            <w:tcW w:w="3536" w:type="dxa"/>
          </w:tcPr>
          <w:p w14:paraId="314759F5" w14:textId="650DB631" w:rsidR="003D064E" w:rsidRDefault="003D064E">
            <w:r w:rsidRPr="003D064E">
              <w:t>(B) 理由不明・リスクあり</w:t>
            </w:r>
          </w:p>
        </w:tc>
      </w:tr>
      <w:tr w:rsidR="003D064E" w14:paraId="43CF6D73" w14:textId="77777777" w:rsidTr="003D064E">
        <w:tc>
          <w:tcPr>
            <w:tcW w:w="2122" w:type="dxa"/>
          </w:tcPr>
          <w:p w14:paraId="198DE092" w14:textId="2C44DE74" w:rsidR="003D064E" w:rsidRDefault="003D064E">
            <w:pPr>
              <w:rPr>
                <w:rFonts w:hint="eastAsia"/>
              </w:rPr>
            </w:pPr>
            <w:r>
              <w:rPr>
                <w:rFonts w:hint="eastAsia"/>
              </w:rPr>
              <w:t>×（悪い）</w:t>
            </w:r>
          </w:p>
        </w:tc>
        <w:tc>
          <w:tcPr>
            <w:tcW w:w="3402" w:type="dxa"/>
          </w:tcPr>
          <w:p w14:paraId="72ECF809" w14:textId="5E0B70DA" w:rsidR="003D064E" w:rsidRDefault="003D064E">
            <w:r w:rsidRPr="003D064E">
              <w:t>(C) 施策のズレ・見直しが必要</w:t>
            </w:r>
          </w:p>
        </w:tc>
        <w:tc>
          <w:tcPr>
            <w:tcW w:w="3536" w:type="dxa"/>
          </w:tcPr>
          <w:p w14:paraId="07F4578D" w14:textId="4E5BFA72" w:rsidR="003D064E" w:rsidRDefault="003D064E">
            <w:r w:rsidRPr="003D064E">
              <w:t>(D) 改善の余地が大きい</w:t>
            </w:r>
          </w:p>
        </w:tc>
      </w:tr>
    </w:tbl>
    <w:p w14:paraId="0002F99E" w14:textId="77777777" w:rsidR="003D064E" w:rsidRDefault="003D064E"/>
    <w:p w14:paraId="59541518" w14:textId="275910DA" w:rsidR="003D064E" w:rsidRDefault="003D064E">
      <w:pPr>
        <w:rPr>
          <w:rFonts w:hint="eastAsia"/>
        </w:rPr>
      </w:pPr>
      <w:r>
        <w:rPr>
          <w:rFonts w:hint="eastAsia"/>
        </w:rPr>
        <w:t>→（ポイント）</w:t>
      </w:r>
      <w:r w:rsidRPr="003D064E">
        <w:t>数値だけでなく、施策とのバランスを見て適切な改善策を</w:t>
      </w:r>
      <w:r>
        <w:rPr>
          <w:rFonts w:hint="eastAsia"/>
        </w:rPr>
        <w:t>考えると良いでしょう。</w:t>
      </w:r>
    </w:p>
    <w:p w14:paraId="588BB32A" w14:textId="77777777" w:rsidR="003D064E" w:rsidRDefault="003D064E">
      <w:pPr>
        <w:rPr>
          <w:rFonts w:hint="eastAsia"/>
        </w:rPr>
      </w:pPr>
    </w:p>
    <w:p w14:paraId="79ABA250" w14:textId="3336100B" w:rsidR="002064C3" w:rsidRDefault="002064C3">
      <w:r>
        <w:rPr>
          <w:rFonts w:hint="eastAsia"/>
        </w:rPr>
        <w:lastRenderedPageBreak/>
        <w:t>＜質問＞各質問文</w:t>
      </w:r>
      <w:r w:rsidR="006F79AD">
        <w:rPr>
          <w:rFonts w:hint="eastAsia"/>
        </w:rPr>
        <w:t>（</w:t>
      </w:r>
      <w:r w:rsidR="00BD4520">
        <w:rPr>
          <w:rFonts w:hint="eastAsia"/>
        </w:rPr>
        <w:t>１－１</w:t>
      </w:r>
      <w:r w:rsidR="006F79AD">
        <w:rPr>
          <w:rFonts w:hint="eastAsia"/>
        </w:rPr>
        <w:t>）</w:t>
      </w:r>
      <w:r w:rsidR="00BD4520">
        <w:rPr>
          <w:rFonts w:hint="eastAsia"/>
        </w:rPr>
        <w:t>から</w:t>
      </w:r>
      <w:r w:rsidR="006F79AD">
        <w:rPr>
          <w:rFonts w:hint="eastAsia"/>
        </w:rPr>
        <w:t>（</w:t>
      </w:r>
      <w:r w:rsidR="00BD4520">
        <w:rPr>
          <w:rFonts w:hint="eastAsia"/>
        </w:rPr>
        <w:t>５―３</w:t>
      </w:r>
      <w:r w:rsidR="006F79AD">
        <w:rPr>
          <w:rFonts w:hint="eastAsia"/>
        </w:rPr>
        <w:t>）</w:t>
      </w:r>
      <w:r>
        <w:rPr>
          <w:rFonts w:hint="eastAsia"/>
        </w:rPr>
        <w:t>を読み、あなたの会社について、どの程度該当するかを、あなたの感覚・考えにもっとも近い選択肢（４つのうち）を選び〇をつけてください。</w:t>
      </w:r>
    </w:p>
    <w:tbl>
      <w:tblPr>
        <w:tblStyle w:val="ae"/>
        <w:tblW w:w="9067" w:type="dxa"/>
        <w:tblLayout w:type="fixed"/>
        <w:tblLook w:val="04A0" w:firstRow="1" w:lastRow="0" w:firstColumn="1" w:lastColumn="0" w:noHBand="0" w:noVBand="1"/>
      </w:tblPr>
      <w:tblGrid>
        <w:gridCol w:w="704"/>
        <w:gridCol w:w="6095"/>
        <w:gridCol w:w="567"/>
        <w:gridCol w:w="567"/>
        <w:gridCol w:w="567"/>
        <w:gridCol w:w="567"/>
      </w:tblGrid>
      <w:tr w:rsidR="00BD4520" w14:paraId="7517054D" w14:textId="77777777" w:rsidTr="006F79AD">
        <w:trPr>
          <w:cantSplit/>
          <w:trHeight w:val="1773"/>
        </w:trPr>
        <w:tc>
          <w:tcPr>
            <w:tcW w:w="704" w:type="dxa"/>
            <w:textDirection w:val="tbRlV"/>
          </w:tcPr>
          <w:p w14:paraId="0AF32735" w14:textId="1486B4E0" w:rsidR="00BD4520" w:rsidRPr="00BD4520" w:rsidRDefault="00BD4520" w:rsidP="006F79AD">
            <w:pPr>
              <w:spacing w:line="360" w:lineRule="auto"/>
              <w:ind w:left="113" w:right="113"/>
              <w:rPr>
                <w:rFonts w:ascii="ＭＳ Ｐゴシック" w:eastAsia="ＭＳ Ｐゴシック" w:hAnsi="ＭＳ Ｐゴシック" w:hint="eastAsia"/>
                <w:sz w:val="18"/>
                <w:szCs w:val="18"/>
              </w:rPr>
            </w:pPr>
            <w:r w:rsidRPr="00BD4520">
              <w:rPr>
                <w:rFonts w:ascii="ＭＳ Ｐゴシック" w:eastAsia="ＭＳ Ｐゴシック" w:hAnsi="ＭＳ Ｐゴシック" w:hint="eastAsia"/>
                <w:sz w:val="18"/>
                <w:szCs w:val="18"/>
              </w:rPr>
              <w:t>質問番号</w:t>
            </w:r>
          </w:p>
        </w:tc>
        <w:tc>
          <w:tcPr>
            <w:tcW w:w="6095" w:type="dxa"/>
          </w:tcPr>
          <w:p w14:paraId="35BAC929" w14:textId="77777777" w:rsidR="00BD4520" w:rsidRDefault="00BD4520" w:rsidP="00BD4520">
            <w:pPr>
              <w:jc w:val="center"/>
              <w:rPr>
                <w:rFonts w:ascii="ＭＳ Ｐゴシック" w:eastAsia="ＭＳ Ｐゴシック" w:hAnsi="ＭＳ Ｐゴシック"/>
                <w:sz w:val="18"/>
                <w:szCs w:val="18"/>
              </w:rPr>
            </w:pPr>
          </w:p>
          <w:p w14:paraId="4CD3775E" w14:textId="77777777" w:rsidR="00BD4520" w:rsidRDefault="00BD4520" w:rsidP="00BD4520">
            <w:pPr>
              <w:jc w:val="center"/>
              <w:rPr>
                <w:rFonts w:ascii="ＭＳ Ｐゴシック" w:eastAsia="ＭＳ Ｐゴシック" w:hAnsi="ＭＳ Ｐゴシック"/>
                <w:sz w:val="18"/>
                <w:szCs w:val="18"/>
              </w:rPr>
            </w:pPr>
          </w:p>
          <w:p w14:paraId="2D33C05F" w14:textId="59C3EFCD" w:rsidR="00BD4520" w:rsidRPr="00BD4520" w:rsidRDefault="00BD4520" w:rsidP="00BD4520">
            <w:pPr>
              <w:jc w:val="cente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質問文</w:t>
            </w:r>
          </w:p>
        </w:tc>
        <w:tc>
          <w:tcPr>
            <w:tcW w:w="567" w:type="dxa"/>
            <w:textDirection w:val="tbRlV"/>
          </w:tcPr>
          <w:p w14:paraId="3567C51E" w14:textId="7B265B5E" w:rsidR="00BD4520" w:rsidRPr="00BD4520" w:rsidRDefault="00BD4520" w:rsidP="00BD4520">
            <w:pPr>
              <w:spacing w:line="276" w:lineRule="auto"/>
              <w:ind w:left="113" w:right="113"/>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hint="eastAsia"/>
                <w:sz w:val="18"/>
                <w:szCs w:val="18"/>
              </w:rPr>
              <w:t>そう思う</w:t>
            </w:r>
          </w:p>
        </w:tc>
        <w:tc>
          <w:tcPr>
            <w:tcW w:w="567" w:type="dxa"/>
            <w:textDirection w:val="tbRlV"/>
          </w:tcPr>
          <w:p w14:paraId="6901EA1C" w14:textId="565962AB" w:rsidR="00BD4520" w:rsidRPr="00BD4520" w:rsidRDefault="00BD4520" w:rsidP="00BD4520">
            <w:pPr>
              <w:spacing w:line="200" w:lineRule="exact"/>
              <w:ind w:left="113" w:right="113"/>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hint="eastAsia"/>
                <w:sz w:val="18"/>
                <w:szCs w:val="18"/>
              </w:rPr>
              <w:t>どちらかといえば、そう思う</w:t>
            </w:r>
          </w:p>
        </w:tc>
        <w:tc>
          <w:tcPr>
            <w:tcW w:w="567" w:type="dxa"/>
            <w:textDirection w:val="tbRlV"/>
          </w:tcPr>
          <w:p w14:paraId="097F28B0" w14:textId="28229DEA" w:rsidR="00BD4520" w:rsidRPr="00BD4520" w:rsidRDefault="00BD4520" w:rsidP="00BD4520">
            <w:pPr>
              <w:spacing w:line="200" w:lineRule="exact"/>
              <w:ind w:left="113" w:right="113"/>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hint="eastAsia"/>
                <w:sz w:val="18"/>
                <w:szCs w:val="18"/>
              </w:rPr>
              <w:t>どちらかといえば、そう思わない</w:t>
            </w:r>
          </w:p>
        </w:tc>
        <w:tc>
          <w:tcPr>
            <w:tcW w:w="567" w:type="dxa"/>
            <w:textDirection w:val="tbRlV"/>
          </w:tcPr>
          <w:p w14:paraId="6E48ACB8" w14:textId="589DA56B" w:rsidR="00BD4520" w:rsidRPr="00BD4520" w:rsidRDefault="00BD4520" w:rsidP="00BD4520">
            <w:pPr>
              <w:spacing w:line="276" w:lineRule="auto"/>
              <w:ind w:left="113" w:right="113"/>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hint="eastAsia"/>
                <w:sz w:val="18"/>
                <w:szCs w:val="18"/>
              </w:rPr>
              <w:t>そう思わない</w:t>
            </w:r>
          </w:p>
        </w:tc>
      </w:tr>
      <w:tr w:rsidR="00BD4520" w14:paraId="6C7780CB" w14:textId="77777777" w:rsidTr="006F79AD">
        <w:trPr>
          <w:cantSplit/>
          <w:trHeight w:val="565"/>
        </w:trPr>
        <w:tc>
          <w:tcPr>
            <w:tcW w:w="704" w:type="dxa"/>
          </w:tcPr>
          <w:p w14:paraId="21261B84" w14:textId="12A6EE9C" w:rsidR="00BD4520" w:rsidRPr="00BD4520" w:rsidRDefault="00BD4520" w:rsidP="00BD4520">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１－１</w:t>
            </w:r>
          </w:p>
        </w:tc>
        <w:tc>
          <w:tcPr>
            <w:tcW w:w="6095" w:type="dxa"/>
          </w:tcPr>
          <w:p w14:paraId="4DFA6A7F" w14:textId="3ECD7864" w:rsidR="00BD4520" w:rsidRDefault="00BD4520" w:rsidP="00BD4520">
            <w:pPr>
              <w:spacing w:line="320" w:lineRule="exact"/>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sz w:val="18"/>
                <w:szCs w:val="18"/>
              </w:rPr>
              <w:t>組織のビジョンや期待される人材像が具体的に明示され、社員が日常業務を通じてその重要性を理解し、実感できるようになっている</w:t>
            </w:r>
            <w:r>
              <w:rPr>
                <w:rFonts w:ascii="ＭＳ Ｐゴシック" w:eastAsia="ＭＳ Ｐゴシック" w:hAnsi="ＭＳ Ｐゴシック" w:hint="eastAsia"/>
                <w:sz w:val="18"/>
                <w:szCs w:val="18"/>
              </w:rPr>
              <w:t>。</w:t>
            </w:r>
          </w:p>
        </w:tc>
        <w:tc>
          <w:tcPr>
            <w:tcW w:w="567" w:type="dxa"/>
            <w:textDirection w:val="tbRlV"/>
          </w:tcPr>
          <w:p w14:paraId="1AD47849"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4173C71"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A76B688"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745666E"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r>
      <w:tr w:rsidR="00BD4520" w14:paraId="11DFED2D" w14:textId="77777777" w:rsidTr="006F79AD">
        <w:trPr>
          <w:cantSplit/>
          <w:trHeight w:val="565"/>
        </w:trPr>
        <w:tc>
          <w:tcPr>
            <w:tcW w:w="704" w:type="dxa"/>
          </w:tcPr>
          <w:p w14:paraId="50FCFBA5" w14:textId="13E169D2" w:rsidR="00BD4520" w:rsidRDefault="006F79AD" w:rsidP="006F79A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１－２</w:t>
            </w:r>
          </w:p>
        </w:tc>
        <w:tc>
          <w:tcPr>
            <w:tcW w:w="6095" w:type="dxa"/>
          </w:tcPr>
          <w:p w14:paraId="144EDBA9" w14:textId="3FE8D07D" w:rsidR="00BD4520" w:rsidRPr="00BD4520" w:rsidRDefault="00BD4520" w:rsidP="00BD4520">
            <w:pPr>
              <w:spacing w:line="320" w:lineRule="exact"/>
              <w:jc w:val="left"/>
              <w:rPr>
                <w:rFonts w:ascii="ＭＳ Ｐゴシック" w:eastAsia="ＭＳ Ｐゴシック" w:hAnsi="ＭＳ Ｐゴシック" w:hint="eastAsia"/>
                <w:sz w:val="18"/>
                <w:szCs w:val="18"/>
              </w:rPr>
            </w:pPr>
            <w:r w:rsidRPr="00BD4520">
              <w:rPr>
                <w:rFonts w:ascii="ＭＳ Ｐゴシック" w:eastAsia="ＭＳ Ｐゴシック" w:hAnsi="ＭＳ Ｐゴシック"/>
                <w:sz w:val="18"/>
                <w:szCs w:val="18"/>
              </w:rPr>
              <w:t>ビジョンや人材像が採用や評価、昇進の基準に一貫して反映され</w:t>
            </w:r>
            <w:r>
              <w:rPr>
                <w:rFonts w:ascii="ＭＳ Ｐゴシック" w:eastAsia="ＭＳ Ｐゴシック" w:hAnsi="ＭＳ Ｐゴシック" w:hint="eastAsia"/>
                <w:sz w:val="18"/>
                <w:szCs w:val="18"/>
              </w:rPr>
              <w:t>、</w:t>
            </w:r>
            <w:r w:rsidRPr="00BD4520">
              <w:rPr>
                <w:rFonts w:ascii="ＭＳ Ｐゴシック" w:eastAsia="ＭＳ Ｐゴシック" w:hAnsi="ＭＳ Ｐゴシック"/>
                <w:sz w:val="18"/>
                <w:szCs w:val="18"/>
              </w:rPr>
              <w:t>社員が自身の成長と組織の期待を理解できる仕組みが整っている</w:t>
            </w:r>
            <w:r>
              <w:rPr>
                <w:rFonts w:ascii="ＭＳ Ｐゴシック" w:eastAsia="ＭＳ Ｐゴシック" w:hAnsi="ＭＳ Ｐゴシック" w:hint="eastAsia"/>
                <w:sz w:val="18"/>
                <w:szCs w:val="18"/>
              </w:rPr>
              <w:t>。</w:t>
            </w:r>
          </w:p>
        </w:tc>
        <w:tc>
          <w:tcPr>
            <w:tcW w:w="567" w:type="dxa"/>
            <w:textDirection w:val="tbRlV"/>
          </w:tcPr>
          <w:p w14:paraId="304D9965"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2C02779B"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5B34CD2"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A971A7B"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r>
      <w:tr w:rsidR="00BD4520" w14:paraId="515CDBDD" w14:textId="77777777" w:rsidTr="006F79AD">
        <w:trPr>
          <w:cantSplit/>
          <w:trHeight w:val="565"/>
        </w:trPr>
        <w:tc>
          <w:tcPr>
            <w:tcW w:w="704" w:type="dxa"/>
          </w:tcPr>
          <w:p w14:paraId="39DE42AA" w14:textId="29701D0B" w:rsidR="00BD4520" w:rsidRDefault="006F79AD" w:rsidP="006F79A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１－３</w:t>
            </w:r>
          </w:p>
        </w:tc>
        <w:tc>
          <w:tcPr>
            <w:tcW w:w="6095" w:type="dxa"/>
          </w:tcPr>
          <w:p w14:paraId="1EB04E20" w14:textId="0C1C8C55" w:rsidR="00BD4520" w:rsidRPr="00BD4520" w:rsidRDefault="006F79AD" w:rsidP="00BD4520">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ビジョンが組織全体に浸透し、信頼や協力を築く基準として機能し、社員が日々の仕 事でそのビジョンを実践できるようにサポートされている</w:t>
            </w:r>
            <w:r>
              <w:rPr>
                <w:rFonts w:ascii="ＭＳ Ｐゴシック" w:eastAsia="ＭＳ Ｐゴシック" w:hAnsi="ＭＳ Ｐゴシック" w:hint="eastAsia"/>
                <w:sz w:val="18"/>
                <w:szCs w:val="18"/>
              </w:rPr>
              <w:t>。</w:t>
            </w:r>
          </w:p>
        </w:tc>
        <w:tc>
          <w:tcPr>
            <w:tcW w:w="567" w:type="dxa"/>
            <w:textDirection w:val="tbRlV"/>
          </w:tcPr>
          <w:p w14:paraId="6CB1D759"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D9F543C"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46F7902"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23821B45" w14:textId="77777777" w:rsidR="00BD4520" w:rsidRPr="00BD4520" w:rsidRDefault="00BD4520" w:rsidP="00BD4520">
            <w:pPr>
              <w:spacing w:line="240" w:lineRule="exact"/>
              <w:ind w:left="113" w:right="113"/>
              <w:jc w:val="left"/>
              <w:rPr>
                <w:rFonts w:ascii="ＭＳ Ｐゴシック" w:eastAsia="ＭＳ Ｐゴシック" w:hAnsi="ＭＳ Ｐゴシック" w:hint="eastAsia"/>
                <w:sz w:val="18"/>
                <w:szCs w:val="18"/>
              </w:rPr>
            </w:pPr>
          </w:p>
        </w:tc>
      </w:tr>
      <w:tr w:rsidR="006F79AD" w14:paraId="48AD6D75" w14:textId="77777777" w:rsidTr="006F79AD">
        <w:trPr>
          <w:cantSplit/>
          <w:trHeight w:val="565"/>
        </w:trPr>
        <w:tc>
          <w:tcPr>
            <w:tcW w:w="704" w:type="dxa"/>
          </w:tcPr>
          <w:p w14:paraId="4D72A91D" w14:textId="238CB9C1" w:rsidR="006F79AD" w:rsidRDefault="006F79AD" w:rsidP="006F79A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２－１</w:t>
            </w:r>
          </w:p>
        </w:tc>
        <w:tc>
          <w:tcPr>
            <w:tcW w:w="6095" w:type="dxa"/>
          </w:tcPr>
          <w:p w14:paraId="42CE914E" w14:textId="716A0DB1" w:rsidR="006F79AD" w:rsidRPr="006F79AD" w:rsidRDefault="006F79AD" w:rsidP="00BD4520">
            <w:pPr>
              <w:spacing w:line="3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上</w:t>
            </w:r>
            <w:r w:rsidRPr="006F79AD">
              <w:rPr>
                <w:rFonts w:ascii="ＭＳ Ｐゴシック" w:eastAsia="ＭＳ Ｐゴシック" w:hAnsi="ＭＳ Ｐゴシック"/>
                <w:sz w:val="18"/>
                <w:szCs w:val="18"/>
              </w:rPr>
              <w:t>司、同僚、部下とのコミュニケーションが活発で、相互にフィードバックや業務・ 精神面の支援が行われ、社員の活躍を促す信頼関係が構築されてい</w:t>
            </w:r>
            <w:r>
              <w:rPr>
                <w:rFonts w:ascii="ＭＳ Ｐゴシック" w:eastAsia="ＭＳ Ｐゴシック" w:hAnsi="ＭＳ Ｐゴシック" w:hint="eastAsia"/>
                <w:sz w:val="18"/>
                <w:szCs w:val="18"/>
              </w:rPr>
              <w:t>る。</w:t>
            </w:r>
          </w:p>
        </w:tc>
        <w:tc>
          <w:tcPr>
            <w:tcW w:w="567" w:type="dxa"/>
            <w:textDirection w:val="tbRlV"/>
          </w:tcPr>
          <w:p w14:paraId="09A93A07"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C23C61B"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373D00D"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D015F2F"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r>
      <w:tr w:rsidR="006F79AD" w14:paraId="74C2E5FC" w14:textId="77777777" w:rsidTr="006F79AD">
        <w:trPr>
          <w:cantSplit/>
          <w:trHeight w:val="565"/>
        </w:trPr>
        <w:tc>
          <w:tcPr>
            <w:tcW w:w="704" w:type="dxa"/>
          </w:tcPr>
          <w:p w14:paraId="404D041C" w14:textId="59F418B0" w:rsidR="006F79AD" w:rsidRDefault="006F79AD" w:rsidP="006F79A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２－２</w:t>
            </w:r>
          </w:p>
        </w:tc>
        <w:tc>
          <w:tcPr>
            <w:tcW w:w="6095" w:type="dxa"/>
          </w:tcPr>
          <w:p w14:paraId="65A38182" w14:textId="365BE5B1" w:rsidR="006F79AD" w:rsidRPr="006F79AD" w:rsidRDefault="006F79AD" w:rsidP="00BD4520">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定期的で具体的なフィードバックを通じて、社員の自己改善や自己成長を促す機会が設けられている。また、フィードバックは「ポジティブな評価」と「建設的な指摘」の 両面から行われ、バランスが取れている</w:t>
            </w:r>
            <w:r>
              <w:rPr>
                <w:rFonts w:ascii="ＭＳ Ｐゴシック" w:eastAsia="ＭＳ Ｐゴシック" w:hAnsi="ＭＳ Ｐゴシック" w:hint="eastAsia"/>
                <w:sz w:val="18"/>
                <w:szCs w:val="18"/>
              </w:rPr>
              <w:t>。</w:t>
            </w:r>
          </w:p>
        </w:tc>
        <w:tc>
          <w:tcPr>
            <w:tcW w:w="567" w:type="dxa"/>
            <w:textDirection w:val="tbRlV"/>
          </w:tcPr>
          <w:p w14:paraId="4CAC422D"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7738C0C"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6D057B6"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1C1D987"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r>
      <w:tr w:rsidR="006F79AD" w14:paraId="12A4A855" w14:textId="77777777" w:rsidTr="006F79AD">
        <w:trPr>
          <w:cantSplit/>
          <w:trHeight w:val="565"/>
        </w:trPr>
        <w:tc>
          <w:tcPr>
            <w:tcW w:w="704" w:type="dxa"/>
          </w:tcPr>
          <w:p w14:paraId="73FDDB7F" w14:textId="7820EF36" w:rsidR="006F79AD" w:rsidRDefault="006F79AD" w:rsidP="006F79AD">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２－３</w:t>
            </w:r>
          </w:p>
        </w:tc>
        <w:tc>
          <w:tcPr>
            <w:tcW w:w="6095" w:type="dxa"/>
          </w:tcPr>
          <w:p w14:paraId="6CDA8727" w14:textId="1FB6A554" w:rsidR="006F79AD" w:rsidRPr="006F79AD" w:rsidRDefault="006F79AD" w:rsidP="00BD4520">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相互学習の機会や相互支援を行う風土、質の高いフィードバックや個別指導、対話を 通じて社員が新たな気づきを得る機会が十分に提供されている</w:t>
            </w:r>
            <w:r>
              <w:rPr>
                <w:rFonts w:ascii="ＭＳ Ｐゴシック" w:eastAsia="ＭＳ Ｐゴシック" w:hAnsi="ＭＳ Ｐゴシック" w:hint="eastAsia"/>
                <w:sz w:val="18"/>
                <w:szCs w:val="18"/>
              </w:rPr>
              <w:t>。</w:t>
            </w:r>
          </w:p>
        </w:tc>
        <w:tc>
          <w:tcPr>
            <w:tcW w:w="567" w:type="dxa"/>
            <w:textDirection w:val="tbRlV"/>
          </w:tcPr>
          <w:p w14:paraId="167FD24A"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0B322BF"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348C644"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9EAE01F" w14:textId="77777777" w:rsidR="006F79AD" w:rsidRPr="00BD4520" w:rsidRDefault="006F79AD" w:rsidP="00BD4520">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05CA29DE" w14:textId="77777777" w:rsidTr="006F79AD">
        <w:trPr>
          <w:trHeight w:val="565"/>
        </w:trPr>
        <w:tc>
          <w:tcPr>
            <w:tcW w:w="704" w:type="dxa"/>
          </w:tcPr>
          <w:p w14:paraId="7F5769D7" w14:textId="08A5F260"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－１</w:t>
            </w:r>
          </w:p>
        </w:tc>
        <w:tc>
          <w:tcPr>
            <w:tcW w:w="6095" w:type="dxa"/>
          </w:tcPr>
          <w:p w14:paraId="5784537E" w14:textId="4301F9FE" w:rsidR="006F79AD" w:rsidRPr="006F79AD"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社員が自分の役割や期待されるスキル、能力の体系を理解し、日々の業務に取り組んでいるか。また、自分のスキルレベルと目標が明確になっている</w:t>
            </w:r>
            <w:r>
              <w:rPr>
                <w:rFonts w:ascii="ＭＳ Ｐゴシック" w:eastAsia="ＭＳ Ｐゴシック" w:hAnsi="ＭＳ Ｐゴシック" w:hint="eastAsia"/>
                <w:sz w:val="18"/>
                <w:szCs w:val="18"/>
              </w:rPr>
              <w:t>。</w:t>
            </w:r>
          </w:p>
        </w:tc>
        <w:tc>
          <w:tcPr>
            <w:tcW w:w="567" w:type="dxa"/>
            <w:textDirection w:val="tbRlV"/>
          </w:tcPr>
          <w:p w14:paraId="0A83E251"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08DF33A"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0B8BB94"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2A010FDC"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18447F29" w14:textId="77777777" w:rsidTr="006F79AD">
        <w:trPr>
          <w:trHeight w:val="565"/>
        </w:trPr>
        <w:tc>
          <w:tcPr>
            <w:tcW w:w="704" w:type="dxa"/>
          </w:tcPr>
          <w:p w14:paraId="37B4CCF1" w14:textId="0530A2C9"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－２</w:t>
            </w:r>
          </w:p>
        </w:tc>
        <w:tc>
          <w:tcPr>
            <w:tcW w:w="6095" w:type="dxa"/>
          </w:tcPr>
          <w:p w14:paraId="2E27023C" w14:textId="2CA031D0" w:rsidR="006F79AD" w:rsidRPr="006F79AD"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社員が少し「背伸び」するような挑戦的な仕事や課題に取り組める機会が定期的に提 供され、その過程でリーダーやマネジメントからのサポートが行われている</w:t>
            </w:r>
            <w:r>
              <w:rPr>
                <w:rFonts w:ascii="ＭＳ Ｐゴシック" w:eastAsia="ＭＳ Ｐゴシック" w:hAnsi="ＭＳ Ｐゴシック" w:hint="eastAsia"/>
                <w:sz w:val="18"/>
                <w:szCs w:val="18"/>
              </w:rPr>
              <w:t>。</w:t>
            </w:r>
          </w:p>
        </w:tc>
        <w:tc>
          <w:tcPr>
            <w:tcW w:w="567" w:type="dxa"/>
            <w:textDirection w:val="tbRlV"/>
          </w:tcPr>
          <w:p w14:paraId="298D729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272E16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C3EFE1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17A7B7D7"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6F82931E" w14:textId="77777777" w:rsidTr="006F79AD">
        <w:trPr>
          <w:trHeight w:val="565"/>
        </w:trPr>
        <w:tc>
          <w:tcPr>
            <w:tcW w:w="704" w:type="dxa"/>
          </w:tcPr>
          <w:p w14:paraId="3F9974E0" w14:textId="55FE679D" w:rsidR="006F79AD" w:rsidRPr="00BD4520"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３</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p>
        </w:tc>
        <w:tc>
          <w:tcPr>
            <w:tcW w:w="6095" w:type="dxa"/>
          </w:tcPr>
          <w:p w14:paraId="7D2599A0" w14:textId="1986CC2B" w:rsidR="006F79AD"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社員が自分のキャリアパスを明確に理解し、社内外の様々な機会を含めた成長の道筋が柔軟に設定されている</w:t>
            </w:r>
            <w:r>
              <w:rPr>
                <w:rFonts w:ascii="ＭＳ Ｐゴシック" w:eastAsia="ＭＳ Ｐゴシック" w:hAnsi="ＭＳ Ｐゴシック" w:hint="eastAsia"/>
                <w:sz w:val="18"/>
                <w:szCs w:val="18"/>
              </w:rPr>
              <w:t>。</w:t>
            </w:r>
          </w:p>
        </w:tc>
        <w:tc>
          <w:tcPr>
            <w:tcW w:w="567" w:type="dxa"/>
            <w:textDirection w:val="tbRlV"/>
          </w:tcPr>
          <w:p w14:paraId="268390A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205218F0"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8936BBC"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1A98B5C9"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3963317C" w14:textId="77777777" w:rsidTr="006F79AD">
        <w:trPr>
          <w:trHeight w:val="565"/>
        </w:trPr>
        <w:tc>
          <w:tcPr>
            <w:tcW w:w="704" w:type="dxa"/>
          </w:tcPr>
          <w:p w14:paraId="7F52E174" w14:textId="20EE4B01"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p>
        </w:tc>
        <w:tc>
          <w:tcPr>
            <w:tcW w:w="6095" w:type="dxa"/>
          </w:tcPr>
          <w:p w14:paraId="29A00D36" w14:textId="5BF204DC" w:rsidR="006F79AD" w:rsidRPr="00BD4520"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結婚、出産、介護、通院などのライフステージに応じて、社員が能力やスキルを活かして、働き続けられる環境や勤務体系が整備されてい</w:t>
            </w:r>
            <w:r>
              <w:rPr>
                <w:rFonts w:ascii="ＭＳ Ｐゴシック" w:eastAsia="ＭＳ Ｐゴシック" w:hAnsi="ＭＳ Ｐゴシック" w:hint="eastAsia"/>
                <w:sz w:val="18"/>
                <w:szCs w:val="18"/>
              </w:rPr>
              <w:t>る。</w:t>
            </w:r>
          </w:p>
        </w:tc>
        <w:tc>
          <w:tcPr>
            <w:tcW w:w="567" w:type="dxa"/>
            <w:textDirection w:val="tbRlV"/>
          </w:tcPr>
          <w:p w14:paraId="7C27A402"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17CBE74D"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4753125"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1EEB0673"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6902340A" w14:textId="77777777" w:rsidTr="006F79AD">
        <w:trPr>
          <w:trHeight w:val="565"/>
        </w:trPr>
        <w:tc>
          <w:tcPr>
            <w:tcW w:w="704" w:type="dxa"/>
          </w:tcPr>
          <w:p w14:paraId="452256DA" w14:textId="299C508C"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４－２</w:t>
            </w:r>
          </w:p>
        </w:tc>
        <w:tc>
          <w:tcPr>
            <w:tcW w:w="6095" w:type="dxa"/>
          </w:tcPr>
          <w:p w14:paraId="516AD5B1" w14:textId="4B10066F" w:rsidR="006F79AD" w:rsidRPr="006F79AD" w:rsidRDefault="006F79AD" w:rsidP="004750D6">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職場では学びにくい最先端技術や新しい理論などを、外部のプログラムやオンライン 学習を通じて学ぶ機会が提供されている</w:t>
            </w:r>
            <w:r>
              <w:rPr>
                <w:rFonts w:ascii="ＭＳ Ｐゴシック" w:eastAsia="ＭＳ Ｐゴシック" w:hAnsi="ＭＳ Ｐゴシック" w:hint="eastAsia"/>
                <w:sz w:val="18"/>
                <w:szCs w:val="18"/>
              </w:rPr>
              <w:t>。</w:t>
            </w:r>
          </w:p>
        </w:tc>
        <w:tc>
          <w:tcPr>
            <w:tcW w:w="567" w:type="dxa"/>
            <w:textDirection w:val="tbRlV"/>
          </w:tcPr>
          <w:p w14:paraId="0A94C1B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7D952B8"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7471544"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D07A2ED"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4F32B42B" w14:textId="77777777" w:rsidTr="006F79AD">
        <w:trPr>
          <w:trHeight w:val="565"/>
        </w:trPr>
        <w:tc>
          <w:tcPr>
            <w:tcW w:w="704" w:type="dxa"/>
          </w:tcPr>
          <w:p w14:paraId="14934A96" w14:textId="10096C8E"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４－３</w:t>
            </w:r>
          </w:p>
        </w:tc>
        <w:tc>
          <w:tcPr>
            <w:tcW w:w="6095" w:type="dxa"/>
          </w:tcPr>
          <w:p w14:paraId="71A125FE" w14:textId="29141F00" w:rsidR="006F79AD" w:rsidRPr="006F79AD" w:rsidRDefault="006F79AD" w:rsidP="004750D6">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次世代リーダーや専門的な人材を長期的に育成するための投資が行われ、組織の成長を支える継続的なスキル強化が計画的に実施されている</w:t>
            </w:r>
            <w:r>
              <w:rPr>
                <w:rFonts w:ascii="ＭＳ Ｐゴシック" w:eastAsia="ＭＳ Ｐゴシック" w:hAnsi="ＭＳ Ｐゴシック" w:hint="eastAsia"/>
                <w:sz w:val="18"/>
                <w:szCs w:val="18"/>
              </w:rPr>
              <w:t>。</w:t>
            </w:r>
          </w:p>
        </w:tc>
        <w:tc>
          <w:tcPr>
            <w:tcW w:w="567" w:type="dxa"/>
            <w:textDirection w:val="tbRlV"/>
          </w:tcPr>
          <w:p w14:paraId="4E3B88B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5CF9CA72"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75D8670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9F676A8"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539EEA11" w14:textId="77777777" w:rsidTr="006F79AD">
        <w:trPr>
          <w:trHeight w:val="565"/>
        </w:trPr>
        <w:tc>
          <w:tcPr>
            <w:tcW w:w="704" w:type="dxa"/>
          </w:tcPr>
          <w:p w14:paraId="6917C860" w14:textId="5D677F20"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－１</w:t>
            </w:r>
          </w:p>
        </w:tc>
        <w:tc>
          <w:tcPr>
            <w:tcW w:w="6095" w:type="dxa"/>
          </w:tcPr>
          <w:p w14:paraId="506EF905" w14:textId="7E21D6F7" w:rsidR="006F79AD" w:rsidRPr="00BD4520"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社員同士が相互にサポートし合い、絆や信頼を高められる人間尊重の文化が確立されているか。また、社員同士が互いの健康や心身の状態を気遣い、支え合う風土がある</w:t>
            </w:r>
            <w:r>
              <w:rPr>
                <w:rFonts w:ascii="ＭＳ Ｐゴシック" w:eastAsia="ＭＳ Ｐゴシック" w:hAnsi="ＭＳ Ｐゴシック" w:hint="eastAsia"/>
                <w:sz w:val="18"/>
                <w:szCs w:val="18"/>
              </w:rPr>
              <w:t>。</w:t>
            </w:r>
          </w:p>
        </w:tc>
        <w:tc>
          <w:tcPr>
            <w:tcW w:w="567" w:type="dxa"/>
            <w:textDirection w:val="tbRlV"/>
          </w:tcPr>
          <w:p w14:paraId="4C540F1B"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FD453ED"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1FA49220"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0786A61A"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51CE5189" w14:textId="77777777" w:rsidTr="006F79AD">
        <w:trPr>
          <w:trHeight w:val="565"/>
        </w:trPr>
        <w:tc>
          <w:tcPr>
            <w:tcW w:w="704" w:type="dxa"/>
          </w:tcPr>
          <w:p w14:paraId="128677FA" w14:textId="6B059D34"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－２</w:t>
            </w:r>
          </w:p>
        </w:tc>
        <w:tc>
          <w:tcPr>
            <w:tcW w:w="6095" w:type="dxa"/>
          </w:tcPr>
          <w:p w14:paraId="4BB57794" w14:textId="66C032FF" w:rsidR="006F79AD" w:rsidRPr="006F79AD" w:rsidRDefault="006F79AD" w:rsidP="004750D6">
            <w:pPr>
              <w:spacing w:line="320" w:lineRule="exact"/>
              <w:jc w:val="left"/>
              <w:rPr>
                <w:rFonts w:ascii="ＭＳ Ｐゴシック" w:eastAsia="ＭＳ Ｐゴシック" w:hAnsi="ＭＳ Ｐゴシック" w:hint="eastAsia"/>
                <w:sz w:val="18"/>
                <w:szCs w:val="18"/>
              </w:rPr>
            </w:pPr>
            <w:r w:rsidRPr="006F79AD">
              <w:rPr>
                <w:rFonts w:ascii="ＭＳ Ｐゴシック" w:eastAsia="ＭＳ Ｐゴシック" w:hAnsi="ＭＳ Ｐゴシック"/>
                <w:sz w:val="18"/>
                <w:szCs w:val="18"/>
              </w:rPr>
              <w:t>社員が日々の仕事を通じて、自分自身の成長や仕事に対するやりがいを実感できるような環境が整っている</w:t>
            </w:r>
            <w:r>
              <w:rPr>
                <w:rFonts w:ascii="ＭＳ Ｐゴシック" w:eastAsia="ＭＳ Ｐゴシック" w:hAnsi="ＭＳ Ｐゴシック" w:hint="eastAsia"/>
                <w:sz w:val="18"/>
                <w:szCs w:val="18"/>
              </w:rPr>
              <w:t>。</w:t>
            </w:r>
          </w:p>
        </w:tc>
        <w:tc>
          <w:tcPr>
            <w:tcW w:w="567" w:type="dxa"/>
            <w:textDirection w:val="tbRlV"/>
          </w:tcPr>
          <w:p w14:paraId="0BB946BB"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5DDB1EDE"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3A3C078F"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2BFADBC8"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r w:rsidR="006F79AD" w:rsidRPr="00BD4520" w14:paraId="62697D33" w14:textId="77777777" w:rsidTr="006F79AD">
        <w:trPr>
          <w:trHeight w:val="565"/>
        </w:trPr>
        <w:tc>
          <w:tcPr>
            <w:tcW w:w="704" w:type="dxa"/>
          </w:tcPr>
          <w:p w14:paraId="731AD25A" w14:textId="08AF48E3" w:rsidR="006F79AD" w:rsidRDefault="006F79AD" w:rsidP="004750D6">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５</w:t>
            </w:r>
            <w:r>
              <w:rPr>
                <w:rFonts w:ascii="ＭＳ Ｐゴシック" w:eastAsia="ＭＳ Ｐゴシック" w:hAnsi="ＭＳ Ｐゴシック" w:hint="eastAsia"/>
                <w:sz w:val="18"/>
                <w:szCs w:val="18"/>
              </w:rPr>
              <w:t>－３</w:t>
            </w:r>
          </w:p>
        </w:tc>
        <w:tc>
          <w:tcPr>
            <w:tcW w:w="6095" w:type="dxa"/>
          </w:tcPr>
          <w:p w14:paraId="6704C1E0" w14:textId="00F95CE3" w:rsidR="006F79AD" w:rsidRPr="006F79AD" w:rsidRDefault="006F79AD" w:rsidP="004750D6">
            <w:pPr>
              <w:spacing w:line="320" w:lineRule="exact"/>
              <w:jc w:val="left"/>
              <w:rPr>
                <w:rFonts w:ascii="ＭＳ Ｐゴシック" w:eastAsia="ＭＳ Ｐゴシック" w:hAnsi="ＭＳ Ｐゴシック"/>
                <w:sz w:val="18"/>
                <w:szCs w:val="18"/>
              </w:rPr>
            </w:pPr>
            <w:r w:rsidRPr="006F79AD">
              <w:rPr>
                <w:rFonts w:ascii="ＭＳ Ｐゴシック" w:eastAsia="ＭＳ Ｐゴシック" w:hAnsi="ＭＳ Ｐゴシック"/>
                <w:sz w:val="18"/>
                <w:szCs w:val="18"/>
              </w:rPr>
              <w:t>社員が自分のキャリアを主体的に考え、必要なスキルや人間関係を強化するための支援が行われている</w:t>
            </w:r>
            <w:r>
              <w:rPr>
                <w:rFonts w:ascii="ＭＳ Ｐゴシック" w:eastAsia="ＭＳ Ｐゴシック" w:hAnsi="ＭＳ Ｐゴシック" w:hint="eastAsia"/>
                <w:sz w:val="18"/>
                <w:szCs w:val="18"/>
              </w:rPr>
              <w:t>。</w:t>
            </w:r>
          </w:p>
        </w:tc>
        <w:tc>
          <w:tcPr>
            <w:tcW w:w="567" w:type="dxa"/>
            <w:textDirection w:val="tbRlV"/>
          </w:tcPr>
          <w:p w14:paraId="3C8E9FE4"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698CEC9"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6F41D081"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c>
          <w:tcPr>
            <w:tcW w:w="567" w:type="dxa"/>
            <w:textDirection w:val="tbRlV"/>
          </w:tcPr>
          <w:p w14:paraId="4AE8DCC0" w14:textId="77777777" w:rsidR="006F79AD" w:rsidRPr="00BD4520" w:rsidRDefault="006F79AD" w:rsidP="004750D6">
            <w:pPr>
              <w:spacing w:line="240" w:lineRule="exact"/>
              <w:ind w:left="113" w:right="113"/>
              <w:jc w:val="left"/>
              <w:rPr>
                <w:rFonts w:ascii="ＭＳ Ｐゴシック" w:eastAsia="ＭＳ Ｐゴシック" w:hAnsi="ＭＳ Ｐゴシック" w:hint="eastAsia"/>
                <w:sz w:val="18"/>
                <w:szCs w:val="18"/>
              </w:rPr>
            </w:pPr>
          </w:p>
        </w:tc>
      </w:tr>
    </w:tbl>
    <w:p w14:paraId="62064BA4" w14:textId="77777777" w:rsidR="006F79AD" w:rsidRPr="006F79AD" w:rsidRDefault="006F79AD">
      <w:pPr>
        <w:rPr>
          <w:rFonts w:hint="eastAsia"/>
        </w:rPr>
      </w:pPr>
    </w:p>
    <w:sectPr w:rsidR="006F79AD" w:rsidRPr="006F79AD" w:rsidSect="002064C3">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80653" w14:textId="77777777" w:rsidR="00B84860" w:rsidRDefault="00B84860" w:rsidP="002064C3">
      <w:r>
        <w:separator/>
      </w:r>
    </w:p>
  </w:endnote>
  <w:endnote w:type="continuationSeparator" w:id="0">
    <w:p w14:paraId="2B9E00D8" w14:textId="77777777" w:rsidR="00B84860" w:rsidRDefault="00B84860" w:rsidP="0020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391B5" w14:textId="77777777" w:rsidR="00B84860" w:rsidRDefault="00B84860" w:rsidP="002064C3">
      <w:r>
        <w:separator/>
      </w:r>
    </w:p>
  </w:footnote>
  <w:footnote w:type="continuationSeparator" w:id="0">
    <w:p w14:paraId="1CA5F678" w14:textId="77777777" w:rsidR="00B84860" w:rsidRDefault="00B84860" w:rsidP="0020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BF790" w14:textId="01E0269B" w:rsidR="002064C3" w:rsidRDefault="002064C3">
    <w:pPr>
      <w:pStyle w:val="aa"/>
      <w:rPr>
        <w:rFonts w:hint="eastAsia"/>
      </w:rPr>
    </w:pPr>
    <w:r>
      <w:rPr>
        <w:rFonts w:hint="eastAsia"/>
      </w:rPr>
      <w:t>★読者特典</w:t>
    </w:r>
    <w:r w:rsidRPr="002064C3">
      <w:t>【第３章】「人材活躍５分野15項目」診断シート</w:t>
    </w:r>
    <w:r>
      <w:rPr>
        <w:rFonts w:hint="eastAsia"/>
      </w:rPr>
      <w:t>（アンケート）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C3"/>
    <w:rsid w:val="001B7016"/>
    <w:rsid w:val="002064C3"/>
    <w:rsid w:val="00366427"/>
    <w:rsid w:val="003D064E"/>
    <w:rsid w:val="00593447"/>
    <w:rsid w:val="006F79AD"/>
    <w:rsid w:val="00AC6320"/>
    <w:rsid w:val="00B84860"/>
    <w:rsid w:val="00BD4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9B335"/>
  <w15:chartTrackingRefBased/>
  <w15:docId w15:val="{FB8B47A6-22CC-4524-8D35-242C1EBD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4C3"/>
    <w:pPr>
      <w:widowControl w:val="0"/>
      <w:jc w:val="both"/>
    </w:pPr>
  </w:style>
  <w:style w:type="paragraph" w:styleId="1">
    <w:name w:val="heading 1"/>
    <w:basedOn w:val="a"/>
    <w:next w:val="a"/>
    <w:link w:val="10"/>
    <w:uiPriority w:val="9"/>
    <w:qFormat/>
    <w:rsid w:val="002064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64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64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64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64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64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64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64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64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64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64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64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64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64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64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64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64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64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64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6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4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6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4C3"/>
    <w:pPr>
      <w:spacing w:before="160" w:after="160"/>
      <w:jc w:val="center"/>
    </w:pPr>
    <w:rPr>
      <w:i/>
      <w:iCs/>
      <w:color w:val="404040" w:themeColor="text1" w:themeTint="BF"/>
    </w:rPr>
  </w:style>
  <w:style w:type="character" w:customStyle="1" w:styleId="a8">
    <w:name w:val="引用文 (文字)"/>
    <w:basedOn w:val="a0"/>
    <w:link w:val="a7"/>
    <w:uiPriority w:val="29"/>
    <w:rsid w:val="002064C3"/>
    <w:rPr>
      <w:i/>
      <w:iCs/>
      <w:color w:val="404040" w:themeColor="text1" w:themeTint="BF"/>
    </w:rPr>
  </w:style>
  <w:style w:type="paragraph" w:styleId="a9">
    <w:name w:val="List Paragraph"/>
    <w:basedOn w:val="a"/>
    <w:uiPriority w:val="34"/>
    <w:qFormat/>
    <w:rsid w:val="002064C3"/>
    <w:pPr>
      <w:ind w:left="720"/>
      <w:contextualSpacing/>
    </w:pPr>
  </w:style>
  <w:style w:type="character" w:styleId="21">
    <w:name w:val="Intense Emphasis"/>
    <w:basedOn w:val="a0"/>
    <w:uiPriority w:val="21"/>
    <w:qFormat/>
    <w:rsid w:val="002064C3"/>
    <w:rPr>
      <w:i/>
      <w:iCs/>
      <w:color w:val="0F4761" w:themeColor="accent1" w:themeShade="BF"/>
    </w:rPr>
  </w:style>
  <w:style w:type="paragraph" w:styleId="22">
    <w:name w:val="Intense Quote"/>
    <w:basedOn w:val="a"/>
    <w:next w:val="a"/>
    <w:link w:val="23"/>
    <w:uiPriority w:val="30"/>
    <w:qFormat/>
    <w:rsid w:val="00206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64C3"/>
    <w:rPr>
      <w:i/>
      <w:iCs/>
      <w:color w:val="0F4761" w:themeColor="accent1" w:themeShade="BF"/>
    </w:rPr>
  </w:style>
  <w:style w:type="character" w:styleId="24">
    <w:name w:val="Intense Reference"/>
    <w:basedOn w:val="a0"/>
    <w:uiPriority w:val="32"/>
    <w:qFormat/>
    <w:rsid w:val="002064C3"/>
    <w:rPr>
      <w:b/>
      <w:bCs/>
      <w:smallCaps/>
      <w:color w:val="0F4761" w:themeColor="accent1" w:themeShade="BF"/>
      <w:spacing w:val="5"/>
    </w:rPr>
  </w:style>
  <w:style w:type="paragraph" w:styleId="aa">
    <w:name w:val="header"/>
    <w:basedOn w:val="a"/>
    <w:link w:val="ab"/>
    <w:uiPriority w:val="99"/>
    <w:unhideWhenUsed/>
    <w:rsid w:val="002064C3"/>
    <w:pPr>
      <w:tabs>
        <w:tab w:val="center" w:pos="4252"/>
        <w:tab w:val="right" w:pos="8504"/>
      </w:tabs>
      <w:snapToGrid w:val="0"/>
    </w:pPr>
  </w:style>
  <w:style w:type="character" w:customStyle="1" w:styleId="ab">
    <w:name w:val="ヘッダー (文字)"/>
    <w:basedOn w:val="a0"/>
    <w:link w:val="aa"/>
    <w:uiPriority w:val="99"/>
    <w:rsid w:val="002064C3"/>
  </w:style>
  <w:style w:type="paragraph" w:styleId="ac">
    <w:name w:val="footer"/>
    <w:basedOn w:val="a"/>
    <w:link w:val="ad"/>
    <w:uiPriority w:val="99"/>
    <w:unhideWhenUsed/>
    <w:rsid w:val="002064C3"/>
    <w:pPr>
      <w:tabs>
        <w:tab w:val="center" w:pos="4252"/>
        <w:tab w:val="right" w:pos="8504"/>
      </w:tabs>
      <w:snapToGrid w:val="0"/>
    </w:pPr>
  </w:style>
  <w:style w:type="character" w:customStyle="1" w:styleId="ad">
    <w:name w:val="フッター (文字)"/>
    <w:basedOn w:val="a0"/>
    <w:link w:val="ac"/>
    <w:uiPriority w:val="99"/>
    <w:rsid w:val="002064C3"/>
  </w:style>
  <w:style w:type="table" w:styleId="ae">
    <w:name w:val="Table Grid"/>
    <w:basedOn w:val="a1"/>
    <w:uiPriority w:val="39"/>
    <w:rsid w:val="0020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089A-650E-4FCF-9137-4338DD6C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旬</dc:creator>
  <cp:keywords/>
  <dc:description/>
  <cp:lastModifiedBy>白井 旬</cp:lastModifiedBy>
  <cp:revision>2</cp:revision>
  <dcterms:created xsi:type="dcterms:W3CDTF">2025-02-16T11:33:00Z</dcterms:created>
  <dcterms:modified xsi:type="dcterms:W3CDTF">2025-02-16T12:36:00Z</dcterms:modified>
</cp:coreProperties>
</file>